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15E" w:rsidRPr="00672700" w:rsidRDefault="005247E8" w:rsidP="00672700">
      <w:pPr>
        <w:spacing w:line="360" w:lineRule="auto"/>
        <w:jc w:val="center"/>
        <w:rPr>
          <w:rFonts w:ascii="Times New Roman" w:hAnsi="Times New Roman" w:cs="Times New Roman"/>
          <w:b/>
          <w:sz w:val="28"/>
          <w:szCs w:val="28"/>
        </w:rPr>
      </w:pPr>
      <w:r w:rsidRPr="00672700">
        <w:rPr>
          <w:rFonts w:ascii="Times New Roman" w:hAnsi="Times New Roman" w:cs="Times New Roman"/>
          <w:b/>
          <w:sz w:val="28"/>
          <w:szCs w:val="28"/>
        </w:rPr>
        <w:t>Глава 2. Выбор средства распространения рекламы как элемент стратегического замысла</w:t>
      </w:r>
    </w:p>
    <w:p w:rsidR="005247E8" w:rsidRPr="00672700" w:rsidRDefault="005247E8" w:rsidP="00672700">
      <w:pPr>
        <w:spacing w:line="360" w:lineRule="auto"/>
        <w:jc w:val="center"/>
        <w:rPr>
          <w:rFonts w:ascii="Times New Roman" w:hAnsi="Times New Roman" w:cs="Times New Roman"/>
          <w:b/>
          <w:sz w:val="28"/>
          <w:szCs w:val="28"/>
        </w:rPr>
      </w:pPr>
      <w:r w:rsidRPr="00672700">
        <w:rPr>
          <w:rFonts w:ascii="Times New Roman" w:hAnsi="Times New Roman" w:cs="Times New Roman"/>
          <w:b/>
          <w:sz w:val="28"/>
          <w:szCs w:val="28"/>
        </w:rPr>
        <w:t>2.1 Возможности наружной рекламы и стратегии ее размещения</w:t>
      </w:r>
    </w:p>
    <w:p w:rsidR="00F55F02" w:rsidRPr="00672700" w:rsidRDefault="00F55F02" w:rsidP="00672700">
      <w:pPr>
        <w:pStyle w:val="Iauiue"/>
        <w:spacing w:line="360" w:lineRule="auto"/>
        <w:ind w:firstLine="709"/>
        <w:jc w:val="both"/>
        <w:rPr>
          <w:rFonts w:ascii="Times New Roman" w:hAnsi="Times New Roman" w:cs="Times New Roman"/>
          <w:color w:val="000000"/>
          <w:sz w:val="28"/>
          <w:szCs w:val="28"/>
        </w:rPr>
      </w:pPr>
      <w:r w:rsidRPr="00672700">
        <w:rPr>
          <w:rFonts w:ascii="Times New Roman" w:hAnsi="Times New Roman" w:cs="Times New Roman"/>
          <w:color w:val="000000"/>
          <w:sz w:val="28"/>
          <w:szCs w:val="28"/>
        </w:rPr>
        <w:t xml:space="preserve">К наружной (внешней) рекламе относятся разнообразные виды рекламы, демонстрируемые за пределами внутренних помещений (жилищ, офисов и т.д.). Она выступает чаще всего в виде плакатов на щитах, вывесок, афиш, билбордов (элементов наружной щитовой рекламы, представляющих собой специальную конструкцию, которая может крепиться на заборах, стенах зданий), которые целесообразно размещать в местах скопления людей, вдоль улиц, магистралей, на торцах зданий, заборах в виде различного рода витрин (в зданиях и отдельно стоящих). </w:t>
      </w:r>
    </w:p>
    <w:p w:rsidR="00F55F02" w:rsidRPr="00672700" w:rsidRDefault="00F55F02" w:rsidP="00672700">
      <w:pPr>
        <w:pStyle w:val="Iauiue"/>
        <w:spacing w:line="360" w:lineRule="auto"/>
        <w:ind w:firstLine="709"/>
        <w:jc w:val="both"/>
        <w:rPr>
          <w:rFonts w:ascii="Times New Roman" w:hAnsi="Times New Roman" w:cs="Times New Roman"/>
          <w:color w:val="000000"/>
          <w:sz w:val="28"/>
          <w:szCs w:val="28"/>
        </w:rPr>
      </w:pPr>
      <w:r w:rsidRPr="00672700">
        <w:rPr>
          <w:rFonts w:ascii="Times New Roman" w:hAnsi="Times New Roman" w:cs="Times New Roman"/>
          <w:color w:val="000000"/>
          <w:sz w:val="28"/>
          <w:szCs w:val="28"/>
        </w:rPr>
        <w:t xml:space="preserve">Наружная реклама очень заметна и, благодаря своим размерам и оформлению, использованию света, ярких красок, анимации, оказывает значительное воздействие на потребителей. Масштаб изображения предметов заметно превышает их реальный размер, что уже само по себе является сильнодействующим фактором. Интенсивное перемещение людей мимо крупноформатных плакатов (пешком или на транспорте) усиливает воздействие наружной рекламы. Время ее воздействия при определенных условиях – 24 часа в сутки. Наружная реклама может ориентироваться на различные типы потребителей, например, на домохозяек по пути к магазинам, бизнесменов, едущих на работу и обратно, туристов – на пути в аэропорт и т.д. </w:t>
      </w:r>
    </w:p>
    <w:p w:rsidR="00F55F02" w:rsidRPr="00672700" w:rsidRDefault="00F55F02" w:rsidP="00672700">
      <w:pPr>
        <w:pStyle w:val="Iauiue"/>
        <w:spacing w:line="360" w:lineRule="auto"/>
        <w:ind w:firstLine="709"/>
        <w:jc w:val="both"/>
        <w:rPr>
          <w:rFonts w:ascii="Times New Roman" w:hAnsi="Times New Roman" w:cs="Times New Roman"/>
          <w:color w:val="000000"/>
          <w:sz w:val="28"/>
          <w:szCs w:val="28"/>
        </w:rPr>
      </w:pPr>
      <w:r w:rsidRPr="00672700">
        <w:rPr>
          <w:rFonts w:ascii="Times New Roman" w:hAnsi="Times New Roman" w:cs="Times New Roman"/>
          <w:color w:val="000000"/>
          <w:sz w:val="28"/>
          <w:szCs w:val="28"/>
        </w:rPr>
        <w:t xml:space="preserve">К недостаткам массовой наружной рекламы можно отнести, прежде всего, то, что время ее реального восприятия, особенно для проезжающих в транспорте, очень невелико (несколько секунд). Средства наружной рекламы подвержены порче по причине воздействия атмосферных явлений и вандализма. В среднем, стоимость наружной рекламы очень невелика, но при массовом ее производстве и размещении может составлять значительные суммы. </w:t>
      </w:r>
    </w:p>
    <w:p w:rsidR="00F55F02" w:rsidRPr="00672700" w:rsidRDefault="00F55F02" w:rsidP="00672700">
      <w:pPr>
        <w:pStyle w:val="Iauiue"/>
        <w:pageBreakBefore/>
        <w:spacing w:line="360" w:lineRule="auto"/>
        <w:jc w:val="both"/>
        <w:rPr>
          <w:rFonts w:ascii="Times New Roman" w:hAnsi="Times New Roman" w:cs="Times New Roman"/>
          <w:sz w:val="28"/>
          <w:szCs w:val="28"/>
        </w:rPr>
      </w:pPr>
      <w:r w:rsidRPr="00672700">
        <w:rPr>
          <w:rFonts w:ascii="Times New Roman" w:hAnsi="Times New Roman" w:cs="Times New Roman"/>
          <w:color w:val="000000"/>
          <w:sz w:val="28"/>
          <w:szCs w:val="28"/>
        </w:rPr>
        <w:lastRenderedPageBreak/>
        <w:t>Выделение места под наружную рекламу, как правило, осуществляется по согласованию с муниципальными властями, которые утверждают ее определенные формы и макеты, в соответствии с действующим законодательством. Распространение наружной рекламы допускается только при наличии компетентного государственного органа или органа местного самоуправления, согласованного с соответствующим территориальным подразделением ГИБДД МВД Российской Федерации или органом управления железными дорогами (пои размещении рекламы в полосах отвода железных дорог). Оно, как правило, предусматривает оформление специального паспорта или разрешения на место размещения рекламы, а также согласование с рядом архитектурных и градостроительных организаций. За выдачу разрешения взимается установленная плата. Размещение наружной рекламы на каком-либо объекте (здании, сооружении) допускается только на основании договора с соб</w:t>
      </w:r>
      <w:r w:rsidRPr="00672700">
        <w:rPr>
          <w:rFonts w:ascii="Times New Roman" w:hAnsi="Times New Roman" w:cs="Times New Roman"/>
          <w:sz w:val="28"/>
          <w:szCs w:val="28"/>
        </w:rPr>
        <w:t xml:space="preserve">ственником или обладателем иного вещного права на данное имущество. </w:t>
      </w:r>
    </w:p>
    <w:p w:rsidR="00F55F02" w:rsidRPr="00672700" w:rsidRDefault="00F55F02"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В целях обеспечения безопасности дорожного движения /Письмо МВД…/ утверждены Временные требования к размещению рекламы на автомобильных дорогах и улицах, в которых определены общие и дополнительные требования к распространению рекламы на улично-дорожной сети, примерные символы и надписи на рекламно-сервисных знаках, порядок согласования мест распространения рекламы, форма журнала согласованной наружной рекламы и правила его заполнения. В соответствии с данным актом запрещается распространение рекламы, затрудняющей оценку реальной дорожно-транспортной обстановки и имеющей сходство с техническими средствами организации дорожного движения и специальными сигналами. Реклама не должна: </w:t>
      </w:r>
    </w:p>
    <w:p w:rsidR="00F55F02" w:rsidRPr="00672700" w:rsidRDefault="00F55F02" w:rsidP="00672700">
      <w:pPr>
        <w:pStyle w:val="Iauiue"/>
        <w:numPr>
          <w:ilvl w:val="0"/>
          <w:numId w:val="2"/>
        </w:numPr>
        <w:spacing w:line="360" w:lineRule="auto"/>
        <w:ind w:left="0" w:firstLine="709"/>
        <w:jc w:val="both"/>
        <w:rPr>
          <w:rFonts w:ascii="Times New Roman" w:hAnsi="Times New Roman" w:cs="Times New Roman"/>
          <w:sz w:val="28"/>
          <w:szCs w:val="28"/>
        </w:rPr>
      </w:pPr>
      <w:r w:rsidRPr="00672700">
        <w:rPr>
          <w:rFonts w:ascii="Times New Roman" w:hAnsi="Times New Roman" w:cs="Times New Roman"/>
          <w:sz w:val="28"/>
          <w:szCs w:val="28"/>
        </w:rPr>
        <w:t>Ограничивать видимость этих технических средств или мешать их восприятию</w:t>
      </w:r>
    </w:p>
    <w:p w:rsidR="00F55F02" w:rsidRPr="00672700" w:rsidRDefault="00F55F02" w:rsidP="00672700">
      <w:pPr>
        <w:pStyle w:val="Iauiue"/>
        <w:numPr>
          <w:ilvl w:val="0"/>
          <w:numId w:val="2"/>
        </w:numPr>
        <w:spacing w:line="360" w:lineRule="auto"/>
        <w:ind w:left="0" w:firstLine="709"/>
        <w:jc w:val="both"/>
        <w:rPr>
          <w:rFonts w:ascii="Times New Roman" w:hAnsi="Times New Roman" w:cs="Times New Roman"/>
          <w:sz w:val="28"/>
          <w:szCs w:val="28"/>
        </w:rPr>
      </w:pPr>
      <w:r w:rsidRPr="00672700">
        <w:rPr>
          <w:rFonts w:ascii="Times New Roman" w:hAnsi="Times New Roman" w:cs="Times New Roman"/>
          <w:sz w:val="28"/>
          <w:szCs w:val="28"/>
        </w:rPr>
        <w:t>Вызывать ослепление участников дорожного движения, в том числе отражением</w:t>
      </w:r>
    </w:p>
    <w:p w:rsidR="00F55F02" w:rsidRPr="00672700" w:rsidRDefault="00F55F02" w:rsidP="00672700">
      <w:pPr>
        <w:pStyle w:val="Iauiue"/>
        <w:numPr>
          <w:ilvl w:val="0"/>
          <w:numId w:val="2"/>
        </w:numPr>
        <w:spacing w:line="360" w:lineRule="auto"/>
        <w:ind w:left="0" w:firstLine="709"/>
        <w:jc w:val="both"/>
        <w:rPr>
          <w:rFonts w:ascii="Times New Roman" w:hAnsi="Times New Roman" w:cs="Times New Roman"/>
          <w:sz w:val="28"/>
          <w:szCs w:val="28"/>
        </w:rPr>
      </w:pPr>
      <w:r w:rsidRPr="00672700">
        <w:rPr>
          <w:rFonts w:ascii="Times New Roman" w:hAnsi="Times New Roman" w:cs="Times New Roman"/>
          <w:sz w:val="28"/>
          <w:szCs w:val="28"/>
        </w:rPr>
        <w:lastRenderedPageBreak/>
        <w:t>Уменьшать габариты пролетных строений инженерных сооружений</w:t>
      </w:r>
    </w:p>
    <w:p w:rsidR="00F55F02" w:rsidRPr="00672700" w:rsidRDefault="00F55F02" w:rsidP="00672700">
      <w:pPr>
        <w:pStyle w:val="Iauiue"/>
        <w:numPr>
          <w:ilvl w:val="0"/>
          <w:numId w:val="2"/>
        </w:numPr>
        <w:spacing w:line="360" w:lineRule="auto"/>
        <w:ind w:left="0"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Располагаться таким образом, чтобы для ее восприятия пешеходы были вынуждены выходить на проезжую часть улиц и дорог. </w:t>
      </w:r>
    </w:p>
    <w:p w:rsidR="001F72D0" w:rsidRPr="00672700" w:rsidRDefault="00F55F02"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Эффективная организация размещения наружной рекламы ориентируется на учет таких параметров как </w:t>
      </w:r>
      <w:r w:rsidRPr="00672700">
        <w:rPr>
          <w:rFonts w:ascii="Times New Roman" w:hAnsi="Times New Roman" w:cs="Times New Roman"/>
          <w:b/>
          <w:bCs/>
          <w:sz w:val="28"/>
          <w:szCs w:val="28"/>
        </w:rPr>
        <w:t xml:space="preserve">«точка обзора» </w:t>
      </w:r>
      <w:r w:rsidRPr="00672700">
        <w:rPr>
          <w:rFonts w:ascii="Times New Roman" w:hAnsi="Times New Roman" w:cs="Times New Roman"/>
          <w:sz w:val="28"/>
          <w:szCs w:val="28"/>
        </w:rPr>
        <w:t xml:space="preserve">(их количество должно быть максимальным) и </w:t>
      </w:r>
      <w:r w:rsidRPr="00672700">
        <w:rPr>
          <w:rFonts w:ascii="Times New Roman" w:hAnsi="Times New Roman" w:cs="Times New Roman"/>
          <w:b/>
          <w:bCs/>
          <w:sz w:val="28"/>
          <w:szCs w:val="28"/>
        </w:rPr>
        <w:t xml:space="preserve">«угол зрения». </w:t>
      </w:r>
      <w:r w:rsidRPr="00672700">
        <w:rPr>
          <w:rFonts w:ascii="Times New Roman" w:hAnsi="Times New Roman" w:cs="Times New Roman"/>
          <w:sz w:val="28"/>
          <w:szCs w:val="28"/>
        </w:rPr>
        <w:t xml:space="preserve">Последний различен у едущего в транспорте и пешехода, у водителя и пассажира, у идущего в толпе и одинокого пешехода, у едущего на легковой, грузовой машине, в автобусе и т.д. Угол зрения особенно важно учитывать при выборе высоты, на которой будут располагаться рекламные вывески и щиты. Наружную рекламу чаще всего используют торговые дома и магазины, кафе и рестораны, фирмы - оптовики, организаторы выставок и др. Предпочтительнее, чтобы наружная реклама оформлялась ярко и броско, подсвечивалась в вечерние и ночные часы, была предельно проста быстро и легко усваиваема, не провоцировала дорожно-транспортные происшествия. Для обеспечения быстроты и легкости восприятия вся рекламная композиция должна содержать не более </w:t>
      </w:r>
      <w:r w:rsidR="001F72D0" w:rsidRPr="00672700">
        <w:rPr>
          <w:rFonts w:ascii="Times New Roman" w:hAnsi="Times New Roman" w:cs="Times New Roman"/>
          <w:sz w:val="28"/>
          <w:szCs w:val="28"/>
        </w:rPr>
        <w:t xml:space="preserve">3 - </w:t>
      </w:r>
      <w:r w:rsidRPr="00672700">
        <w:rPr>
          <w:rFonts w:ascii="Times New Roman" w:hAnsi="Times New Roman" w:cs="Times New Roman"/>
          <w:sz w:val="28"/>
          <w:szCs w:val="28"/>
        </w:rPr>
        <w:t xml:space="preserve">4 элементов оформления (название фирмы, слоган, направление деятельности или вид рекламируемого товара, адресную часть). Надписи, их формат должны обеспечивать правильное и быстрое прочтение. Это, как правило, легко запоминающаяся фраза с малым количеством слов (некоторые считают, что должно быть максимум 7 слов). Наружная реклама, рассчитанная на пешеходов, может быть более пространной, а в местах долговременного скопления людей (вокзалы, остановки, универмаги) содержать еще больший объем информации. </w:t>
      </w:r>
      <w:r w:rsidR="001F72D0" w:rsidRPr="00672700">
        <w:rPr>
          <w:rFonts w:ascii="Times New Roman" w:hAnsi="Times New Roman" w:cs="Times New Roman"/>
          <w:sz w:val="28"/>
          <w:szCs w:val="28"/>
        </w:rPr>
        <w:t xml:space="preserve">Наружная реклама должна, с одной стороны, удачно «вписываться» в интерьер, гармонично сочетаться с окружающими ее предметами а, с другой, выделяться и бросаться в глаза, чего одновременно достичь достаточно сложно. Объем рекламной информации и форма ее подачи в наружной рекламе имеют ограничения, связанные со скоростью перемещения </w:t>
      </w:r>
      <w:r w:rsidR="001F72D0" w:rsidRPr="00672700">
        <w:rPr>
          <w:rFonts w:ascii="Times New Roman" w:hAnsi="Times New Roman" w:cs="Times New Roman"/>
          <w:sz w:val="28"/>
          <w:szCs w:val="28"/>
        </w:rPr>
        <w:lastRenderedPageBreak/>
        <w:t xml:space="preserve">рекламополучателя. У пешехода время восприятия примерно составляет 5-10 секунд, у едущего на транспорте 1-3 секунды. </w:t>
      </w:r>
    </w:p>
    <w:p w:rsidR="001F72D0" w:rsidRPr="00672700" w:rsidRDefault="001F72D0"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Наиболее распространена </w:t>
      </w:r>
      <w:r w:rsidRPr="00672700">
        <w:rPr>
          <w:rFonts w:ascii="Times New Roman" w:hAnsi="Times New Roman" w:cs="Times New Roman"/>
          <w:b/>
          <w:bCs/>
          <w:sz w:val="28"/>
          <w:szCs w:val="28"/>
        </w:rPr>
        <w:t xml:space="preserve">щитовая реклама </w:t>
      </w:r>
      <w:r w:rsidRPr="00672700">
        <w:rPr>
          <w:rFonts w:ascii="Times New Roman" w:hAnsi="Times New Roman" w:cs="Times New Roman"/>
          <w:sz w:val="28"/>
          <w:szCs w:val="28"/>
        </w:rPr>
        <w:t xml:space="preserve">в виде постеров и рекламных досок (крашеных стендов). Ее основной тип - крупногабаритный стандартный постер (30-листовой, размером примерно 6,6 на 3 метра). Постеры печатаются с помощью литографии или шелкографии, а затем наклеиваются на щиты. 30-листовые постеры в настоящее время все более уступает свои позиции в пользу 8-листовых. Все большее распространение получает практика последовательного (через 50-100 метров) размещения однотипных постеров с целью последовательного постепенного восприятия их отдельных элементов. Рекламные доски рисуются художниками от руки на месте их расположения или в мастерских. Рекламная доска имеет большую площадь и более выдвинута в длину, чем постер (пропорция постера 2,25:1, а рекламной доски 3,5:1). Стандартный размер рекламной доски составляет примерно 14 на 4 метра. </w:t>
      </w:r>
    </w:p>
    <w:p w:rsidR="001F72D0" w:rsidRPr="00672700" w:rsidRDefault="001F72D0"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Еще одной разновидностью наружной рекламы выступают, так называемые рекламные тумбы. </w:t>
      </w:r>
    </w:p>
    <w:p w:rsidR="001F72D0" w:rsidRPr="00672700" w:rsidRDefault="001F72D0"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В наружной рекламе уже давно популярны объемные, движущиеся или вращающиеся конструкции и надувные предметы. В настоящее время развивается практика особого вида ночной подсветки, при которой фон щита как бы исчезает и изображение воспринимается на фоне черного неба. Некоторые рекламодатели экспериментируют с голографией, при которой изображение, проецируемое с одного щита на другой, создает трехмерное восприятие предметов. </w:t>
      </w:r>
    </w:p>
    <w:p w:rsidR="001F72D0" w:rsidRPr="00672700" w:rsidRDefault="001F72D0"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Иногда используется так называемая </w:t>
      </w:r>
      <w:r w:rsidRPr="00672700">
        <w:rPr>
          <w:rFonts w:ascii="Times New Roman" w:hAnsi="Times New Roman" w:cs="Times New Roman"/>
          <w:b/>
          <w:bCs/>
          <w:sz w:val="28"/>
          <w:szCs w:val="28"/>
        </w:rPr>
        <w:t>ротация</w:t>
      </w:r>
      <w:r w:rsidRPr="00672700">
        <w:rPr>
          <w:rFonts w:ascii="Times New Roman" w:hAnsi="Times New Roman" w:cs="Times New Roman"/>
          <w:sz w:val="28"/>
          <w:szCs w:val="28"/>
        </w:rPr>
        <w:t xml:space="preserve">, то есть переноса щита с места на место. Она особенно эффективна в сравнительно небольших населенных пунктах с малыми показателями маятниковой миграции, где одни и те же контингенты людей на протяжении длительного периода времени ходят одними и теми же маршрутами (на работу и с работы, в магазины и т.п.). К щитовой рекламе чаще прибегают табачные и </w:t>
      </w:r>
      <w:r w:rsidRPr="00672700">
        <w:rPr>
          <w:rFonts w:ascii="Times New Roman" w:hAnsi="Times New Roman" w:cs="Times New Roman"/>
          <w:sz w:val="28"/>
          <w:szCs w:val="28"/>
        </w:rPr>
        <w:lastRenderedPageBreak/>
        <w:t xml:space="preserve">винодельческие компании, чья реклама по телевидению запрещена, розничные торговцы. Сравнительно низкая стоимость щитовой рекламы привлекает к ней мелкие и средние фирмы. </w:t>
      </w:r>
    </w:p>
    <w:p w:rsidR="00F55F02" w:rsidRPr="00672700" w:rsidRDefault="001F72D0"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Другой тип наружной рекламы - </w:t>
      </w:r>
      <w:r w:rsidRPr="00672700">
        <w:rPr>
          <w:rFonts w:ascii="Times New Roman" w:hAnsi="Times New Roman" w:cs="Times New Roman"/>
          <w:b/>
          <w:bCs/>
          <w:sz w:val="28"/>
          <w:szCs w:val="28"/>
        </w:rPr>
        <w:t>электрифицированные или газосветные световые табло</w:t>
      </w:r>
      <w:r w:rsidRPr="00672700">
        <w:rPr>
          <w:rFonts w:ascii="Times New Roman" w:hAnsi="Times New Roman" w:cs="Times New Roman"/>
          <w:sz w:val="28"/>
          <w:szCs w:val="28"/>
        </w:rPr>
        <w:t>. Внесение в наружную рекламу социальных, эмоциональных мотивов значительно увеличивает ее эффективность</w:t>
      </w:r>
      <w:r w:rsidR="00FF10F6" w:rsidRPr="00672700">
        <w:rPr>
          <w:rFonts w:ascii="Times New Roman" w:hAnsi="Times New Roman" w:cs="Times New Roman"/>
          <w:sz w:val="28"/>
          <w:szCs w:val="28"/>
        </w:rPr>
        <w:t>.</w:t>
      </w:r>
    </w:p>
    <w:p w:rsidR="001C4439" w:rsidRPr="00672700" w:rsidRDefault="001C4439" w:rsidP="00672700">
      <w:pPr>
        <w:pStyle w:val="Default"/>
        <w:spacing w:line="360" w:lineRule="auto"/>
        <w:jc w:val="center"/>
        <w:rPr>
          <w:rFonts w:ascii="Times New Roman" w:hAnsi="Times New Roman" w:cs="Times New Roman"/>
          <w:b/>
          <w:sz w:val="28"/>
          <w:szCs w:val="28"/>
        </w:rPr>
      </w:pPr>
      <w:r w:rsidRPr="00672700">
        <w:rPr>
          <w:rFonts w:ascii="Times New Roman" w:hAnsi="Times New Roman" w:cs="Times New Roman"/>
          <w:b/>
          <w:sz w:val="28"/>
          <w:szCs w:val="28"/>
        </w:rPr>
        <w:t>2.2 Эффективность транзитной рекламы</w:t>
      </w:r>
    </w:p>
    <w:p w:rsidR="001C4439" w:rsidRPr="00672700" w:rsidRDefault="001C4439" w:rsidP="00672700">
      <w:pPr>
        <w:pStyle w:val="Default"/>
        <w:spacing w:line="360" w:lineRule="auto"/>
        <w:ind w:firstLine="709"/>
        <w:jc w:val="both"/>
        <w:rPr>
          <w:rFonts w:ascii="Times New Roman" w:hAnsi="Times New Roman" w:cs="Times New Roman"/>
          <w:sz w:val="28"/>
          <w:szCs w:val="28"/>
        </w:rPr>
      </w:pPr>
      <w:r w:rsidRPr="00672700">
        <w:rPr>
          <w:rFonts w:ascii="Times New Roman" w:hAnsi="Times New Roman" w:cs="Times New Roman"/>
          <w:bCs/>
          <w:sz w:val="28"/>
          <w:szCs w:val="28"/>
        </w:rPr>
        <w:t>Реклама на транспорте</w:t>
      </w:r>
      <w:r w:rsidRPr="00672700">
        <w:rPr>
          <w:rFonts w:ascii="Times New Roman" w:hAnsi="Times New Roman" w:cs="Times New Roman"/>
          <w:b/>
          <w:bCs/>
          <w:sz w:val="28"/>
          <w:szCs w:val="28"/>
        </w:rPr>
        <w:t xml:space="preserve"> </w:t>
      </w:r>
      <w:r w:rsidRPr="00672700">
        <w:rPr>
          <w:rFonts w:ascii="Times New Roman" w:hAnsi="Times New Roman" w:cs="Times New Roman"/>
          <w:sz w:val="28"/>
          <w:szCs w:val="28"/>
        </w:rPr>
        <w:t xml:space="preserve">(транзитная реклама) может быть внутренней и внешней. Главное требование к размещению внешней рекламы на транспорте </w:t>
      </w:r>
      <w:r w:rsidRPr="00672700">
        <w:rPr>
          <w:rFonts w:ascii="Times New Roman" w:hAnsi="Times New Roman" w:cs="Times New Roman"/>
          <w:b/>
          <w:bCs/>
          <w:sz w:val="28"/>
          <w:szCs w:val="28"/>
        </w:rPr>
        <w:t xml:space="preserve">- </w:t>
      </w:r>
      <w:r w:rsidRPr="00672700">
        <w:rPr>
          <w:rFonts w:ascii="Times New Roman" w:hAnsi="Times New Roman" w:cs="Times New Roman"/>
          <w:sz w:val="28"/>
          <w:szCs w:val="28"/>
        </w:rPr>
        <w:t xml:space="preserve">это ее воспринимаемость в условиях движения. Для обеспечения узнаваемости используют сходные приемы оформления, изображение логотипа, применение фирменных цветов, особого начертания букв и т.п. При производстве этого вида рекламы необходимо учитывать возможность достаточно большого числа лиц с дефектами зрения. Разновидностью внешней транзитной рекламы относится также басорама – рекламная панель с подсветкой, устанавливаемая на крыше или по периметру автобусов, троллейбусов, трамваев. Внутренняя транзитная реклама в городском транспорте чаще всего использует формат, который называется автомобильными картами. Обычно они ориентированы горизонтально при высоте около 30 см и длине примерно 70, 100 или 140 см. В силу длительного периода восприятия этого вида рекламы она может использовать объемные и сложные обращения. Главное требование к качеству такой рекламы также связано с величиной и четкостью шрифта. </w:t>
      </w:r>
    </w:p>
    <w:p w:rsidR="00BC6BE8" w:rsidRPr="00672700" w:rsidRDefault="001C4439" w:rsidP="00672700">
      <w:pPr>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Согласно правилам распространения рекламы на транспортных средствах, оно должно осуществляться на основе договоров с собственниками транспортных средств или с лицами, обладающими вещными правами на них. Основные требования к размещению рекламы на транспортных средствах и порядок осуществления контроля определены утвержденной Приказом МВД Российской Федерации от 7 июля 1998 года № </w:t>
      </w:r>
      <w:r w:rsidRPr="00672700">
        <w:rPr>
          <w:rFonts w:ascii="Times New Roman" w:hAnsi="Times New Roman" w:cs="Times New Roman"/>
          <w:sz w:val="28"/>
          <w:szCs w:val="28"/>
        </w:rPr>
        <w:lastRenderedPageBreak/>
        <w:t xml:space="preserve">410 Инструкцией о размещении и распространении наружной рекламы на транспортных средствах. Оно ограничивается следующими местами: </w:t>
      </w:r>
    </w:p>
    <w:p w:rsidR="00BC6BE8" w:rsidRPr="00672700" w:rsidRDefault="001C4439" w:rsidP="00672700">
      <w:pPr>
        <w:pStyle w:val="a3"/>
        <w:numPr>
          <w:ilvl w:val="0"/>
          <w:numId w:val="3"/>
        </w:numPr>
        <w:spacing w:line="360" w:lineRule="auto"/>
        <w:ind w:left="0" w:firstLine="360"/>
        <w:jc w:val="both"/>
        <w:rPr>
          <w:rFonts w:ascii="Times New Roman" w:hAnsi="Times New Roman" w:cs="Times New Roman"/>
          <w:sz w:val="28"/>
          <w:szCs w:val="28"/>
        </w:rPr>
      </w:pPr>
      <w:r w:rsidRPr="00672700">
        <w:rPr>
          <w:rFonts w:ascii="Times New Roman" w:hAnsi="Times New Roman" w:cs="Times New Roman"/>
          <w:sz w:val="28"/>
          <w:szCs w:val="28"/>
        </w:rPr>
        <w:t>крыша</w:t>
      </w:r>
    </w:p>
    <w:p w:rsidR="00BC6BE8" w:rsidRPr="00672700" w:rsidRDefault="001C4439" w:rsidP="00672700">
      <w:pPr>
        <w:pStyle w:val="a3"/>
        <w:numPr>
          <w:ilvl w:val="0"/>
          <w:numId w:val="3"/>
        </w:numPr>
        <w:spacing w:line="360" w:lineRule="auto"/>
        <w:ind w:left="0" w:firstLine="360"/>
        <w:jc w:val="both"/>
        <w:rPr>
          <w:rFonts w:ascii="Times New Roman" w:hAnsi="Times New Roman" w:cs="Times New Roman"/>
          <w:sz w:val="28"/>
          <w:szCs w:val="28"/>
        </w:rPr>
      </w:pPr>
      <w:r w:rsidRPr="00672700">
        <w:rPr>
          <w:rFonts w:ascii="Times New Roman" w:hAnsi="Times New Roman" w:cs="Times New Roman"/>
          <w:sz w:val="28"/>
          <w:szCs w:val="28"/>
        </w:rPr>
        <w:t>боковые поверхности кузовов до определенной линии</w:t>
      </w:r>
    </w:p>
    <w:p w:rsidR="00BC6BE8" w:rsidRPr="00672700" w:rsidRDefault="001C4439" w:rsidP="00672700">
      <w:pPr>
        <w:pStyle w:val="a3"/>
        <w:numPr>
          <w:ilvl w:val="0"/>
          <w:numId w:val="3"/>
        </w:numPr>
        <w:spacing w:line="360" w:lineRule="auto"/>
        <w:ind w:left="0" w:firstLine="360"/>
        <w:jc w:val="both"/>
        <w:rPr>
          <w:rFonts w:ascii="Times New Roman" w:hAnsi="Times New Roman" w:cs="Times New Roman"/>
          <w:sz w:val="28"/>
          <w:szCs w:val="28"/>
        </w:rPr>
      </w:pPr>
      <w:r w:rsidRPr="00672700">
        <w:rPr>
          <w:rFonts w:ascii="Times New Roman" w:hAnsi="Times New Roman" w:cs="Times New Roman"/>
          <w:sz w:val="28"/>
          <w:szCs w:val="28"/>
        </w:rPr>
        <w:t>топливные баки и крышки инструментальных ящиков мотоциклов</w:t>
      </w:r>
    </w:p>
    <w:p w:rsidR="001C4439" w:rsidRPr="00672700" w:rsidRDefault="001C4439" w:rsidP="00672700">
      <w:pPr>
        <w:spacing w:line="360" w:lineRule="auto"/>
        <w:jc w:val="both"/>
        <w:rPr>
          <w:rFonts w:ascii="Times New Roman" w:hAnsi="Times New Roman" w:cs="Times New Roman"/>
          <w:sz w:val="28"/>
          <w:szCs w:val="28"/>
        </w:rPr>
      </w:pPr>
      <w:r w:rsidRPr="00672700">
        <w:rPr>
          <w:rFonts w:ascii="Times New Roman" w:hAnsi="Times New Roman" w:cs="Times New Roman"/>
          <w:sz w:val="28"/>
          <w:szCs w:val="28"/>
        </w:rPr>
        <w:t>Рекламу следует размещать на площади, не превышающей 50 процентов окрашенной поверхности кузовных деталей. Реклама не должна перекрывать внешние световые приборы, бортовые номера, ограничивать видимость с места водителя. Утверждена форма Журнала учета размещения рекламы на транспортных средствах.</w:t>
      </w:r>
    </w:p>
    <w:p w:rsidR="00B241C9" w:rsidRPr="00672700" w:rsidRDefault="00B241C9" w:rsidP="00672700">
      <w:pPr>
        <w:spacing w:line="360" w:lineRule="auto"/>
        <w:jc w:val="center"/>
        <w:rPr>
          <w:rFonts w:ascii="Times New Roman" w:hAnsi="Times New Roman" w:cs="Times New Roman"/>
          <w:b/>
          <w:sz w:val="28"/>
          <w:szCs w:val="28"/>
        </w:rPr>
      </w:pPr>
      <w:r w:rsidRPr="00672700">
        <w:rPr>
          <w:rFonts w:ascii="Times New Roman" w:hAnsi="Times New Roman" w:cs="Times New Roman"/>
          <w:b/>
          <w:sz w:val="28"/>
          <w:szCs w:val="28"/>
        </w:rPr>
        <w:t>2.3</w:t>
      </w:r>
      <w:r w:rsidRPr="00672700">
        <w:rPr>
          <w:rFonts w:ascii="Times New Roman" w:hAnsi="Times New Roman" w:cs="Times New Roman"/>
          <w:b/>
          <w:sz w:val="28"/>
          <w:szCs w:val="28"/>
        </w:rPr>
        <w:tab/>
        <w:t>Способы распространения интернет – рекламы и их эффективность</w:t>
      </w:r>
    </w:p>
    <w:p w:rsidR="00B241C9" w:rsidRPr="00672700" w:rsidRDefault="00B241C9" w:rsidP="00672700">
      <w:pPr>
        <w:pStyle w:val="Iniiaiieoaenonionooiii"/>
        <w:spacing w:line="360" w:lineRule="auto"/>
        <w:ind w:right="-5" w:firstLine="709"/>
        <w:jc w:val="both"/>
        <w:rPr>
          <w:color w:val="000000"/>
          <w:sz w:val="28"/>
          <w:szCs w:val="28"/>
        </w:rPr>
      </w:pPr>
      <w:r w:rsidRPr="00672700">
        <w:rPr>
          <w:color w:val="000000"/>
          <w:sz w:val="28"/>
          <w:szCs w:val="28"/>
        </w:rPr>
        <w:t xml:space="preserve">Интернет-реклама является основным компонентом компьютеризованной рекламы, включающей в себя помимо Интернет -  рекламы компьютерные базы данных, использование компьютерной техники для производства рекламных обращений, презентаций и т.д. </w:t>
      </w:r>
    </w:p>
    <w:p w:rsidR="00B241C9" w:rsidRPr="00672700" w:rsidRDefault="00B241C9" w:rsidP="00672700">
      <w:pPr>
        <w:pStyle w:val="Iauiue"/>
        <w:spacing w:line="360" w:lineRule="auto"/>
        <w:ind w:firstLine="709"/>
        <w:jc w:val="both"/>
        <w:rPr>
          <w:rFonts w:ascii="Times New Roman" w:hAnsi="Times New Roman" w:cs="Times New Roman"/>
          <w:color w:val="000000"/>
          <w:sz w:val="28"/>
          <w:szCs w:val="28"/>
        </w:rPr>
      </w:pPr>
      <w:r w:rsidRPr="00672700">
        <w:rPr>
          <w:rFonts w:ascii="Times New Roman" w:hAnsi="Times New Roman" w:cs="Times New Roman"/>
          <w:color w:val="000000"/>
          <w:sz w:val="28"/>
          <w:szCs w:val="28"/>
        </w:rPr>
        <w:t xml:space="preserve">Под термином «Интернет» в настоящее время понимают: </w:t>
      </w:r>
    </w:p>
    <w:p w:rsidR="00B241C9" w:rsidRPr="00672700" w:rsidRDefault="00B241C9" w:rsidP="00672700">
      <w:pPr>
        <w:pStyle w:val="Iauiue"/>
        <w:numPr>
          <w:ilvl w:val="0"/>
          <w:numId w:val="4"/>
        </w:numPr>
        <w:spacing w:line="360" w:lineRule="auto"/>
        <w:ind w:left="0" w:firstLine="709"/>
        <w:jc w:val="both"/>
        <w:rPr>
          <w:rFonts w:ascii="Times New Roman" w:hAnsi="Times New Roman" w:cs="Times New Roman"/>
          <w:color w:val="000000"/>
          <w:sz w:val="28"/>
          <w:szCs w:val="28"/>
        </w:rPr>
      </w:pPr>
      <w:r w:rsidRPr="00672700">
        <w:rPr>
          <w:rFonts w:ascii="Times New Roman" w:hAnsi="Times New Roman" w:cs="Times New Roman"/>
          <w:color w:val="000000"/>
          <w:sz w:val="28"/>
          <w:szCs w:val="28"/>
        </w:rPr>
        <w:t>глобальную компьютерную сеть, многоуровневую коммуникационную модель осуществления интерактивных сетевых процедур с использованием диалоговых информационных мультимедийных средств</w:t>
      </w:r>
    </w:p>
    <w:p w:rsidR="00B241C9" w:rsidRPr="00672700" w:rsidRDefault="00B241C9" w:rsidP="00672700">
      <w:pPr>
        <w:pStyle w:val="Iniiaiieoaenonionooiii"/>
        <w:numPr>
          <w:ilvl w:val="0"/>
          <w:numId w:val="4"/>
        </w:numPr>
        <w:spacing w:line="360" w:lineRule="auto"/>
        <w:ind w:left="0" w:right="-5" w:firstLine="709"/>
        <w:jc w:val="both"/>
        <w:rPr>
          <w:color w:val="000000"/>
          <w:sz w:val="28"/>
          <w:szCs w:val="28"/>
        </w:rPr>
      </w:pPr>
      <w:r w:rsidRPr="00672700">
        <w:rPr>
          <w:color w:val="000000"/>
          <w:sz w:val="28"/>
          <w:szCs w:val="28"/>
        </w:rPr>
        <w:t>компьютерную информационную среду коммуникативного взаимодействия физических и юридических лиц</w:t>
      </w:r>
    </w:p>
    <w:p w:rsidR="00B241C9" w:rsidRPr="00672700" w:rsidRDefault="00B241C9" w:rsidP="00672700">
      <w:pPr>
        <w:pStyle w:val="Iniiaiieoaenonionooiii"/>
        <w:numPr>
          <w:ilvl w:val="0"/>
          <w:numId w:val="4"/>
        </w:numPr>
        <w:spacing w:line="360" w:lineRule="auto"/>
        <w:ind w:left="0" w:right="-5" w:firstLine="709"/>
        <w:jc w:val="both"/>
        <w:rPr>
          <w:color w:val="000000"/>
          <w:sz w:val="28"/>
          <w:szCs w:val="28"/>
        </w:rPr>
      </w:pPr>
      <w:r w:rsidRPr="00672700">
        <w:rPr>
          <w:color w:val="000000"/>
          <w:sz w:val="28"/>
          <w:szCs w:val="28"/>
        </w:rPr>
        <w:t>современную разновидность СМИ</w:t>
      </w:r>
    </w:p>
    <w:p w:rsidR="00B241C9" w:rsidRPr="00672700" w:rsidRDefault="00B241C9" w:rsidP="00672700">
      <w:pPr>
        <w:pStyle w:val="Iniiaiieoaenonionooiii"/>
        <w:numPr>
          <w:ilvl w:val="0"/>
          <w:numId w:val="4"/>
        </w:numPr>
        <w:spacing w:line="360" w:lineRule="auto"/>
        <w:ind w:left="0" w:right="-5" w:firstLine="709"/>
        <w:jc w:val="both"/>
        <w:rPr>
          <w:color w:val="000000"/>
          <w:sz w:val="28"/>
          <w:szCs w:val="28"/>
        </w:rPr>
      </w:pPr>
      <w:r w:rsidRPr="00672700">
        <w:rPr>
          <w:color w:val="000000"/>
          <w:sz w:val="28"/>
          <w:szCs w:val="28"/>
        </w:rPr>
        <w:t xml:space="preserve">рыночную среду, электронную сферу совершения обмена, купли-продажи и рекламы товаров и услуг в </w:t>
      </w:r>
      <w:r w:rsidR="00AC1B08" w:rsidRPr="00672700">
        <w:rPr>
          <w:color w:val="000000"/>
          <w:sz w:val="28"/>
          <w:szCs w:val="28"/>
        </w:rPr>
        <w:t>среде</w:t>
      </w:r>
      <w:r w:rsidRPr="00672700">
        <w:rPr>
          <w:color w:val="000000"/>
          <w:sz w:val="28"/>
          <w:szCs w:val="28"/>
        </w:rPr>
        <w:t xml:space="preserve"> World Wide Web (всемирная паутина) с использованием мультимедийных ресурсов (видео-, аудио-, графики и т.д.); </w:t>
      </w:r>
    </w:p>
    <w:p w:rsidR="00B241C9" w:rsidRPr="00672700" w:rsidRDefault="00B241C9" w:rsidP="00672700">
      <w:pPr>
        <w:pStyle w:val="Iniiaiieoaenonionooiii"/>
        <w:numPr>
          <w:ilvl w:val="0"/>
          <w:numId w:val="4"/>
        </w:numPr>
        <w:spacing w:line="360" w:lineRule="auto"/>
        <w:ind w:left="0" w:right="-5" w:firstLine="709"/>
        <w:jc w:val="both"/>
        <w:rPr>
          <w:color w:val="000000"/>
          <w:sz w:val="28"/>
          <w:szCs w:val="28"/>
        </w:rPr>
      </w:pPr>
      <w:r w:rsidRPr="00672700">
        <w:rPr>
          <w:color w:val="000000"/>
          <w:sz w:val="28"/>
          <w:szCs w:val="28"/>
        </w:rPr>
        <w:t xml:space="preserve">средство общения людей. </w:t>
      </w:r>
    </w:p>
    <w:p w:rsidR="00AC1B08" w:rsidRPr="00672700" w:rsidRDefault="00B241C9" w:rsidP="00672700">
      <w:pPr>
        <w:pStyle w:val="Iniiaiieoaenonionooiii"/>
        <w:spacing w:line="360" w:lineRule="auto"/>
        <w:ind w:right="-5" w:firstLine="709"/>
        <w:jc w:val="both"/>
        <w:rPr>
          <w:color w:val="000000"/>
          <w:sz w:val="28"/>
          <w:szCs w:val="28"/>
        </w:rPr>
      </w:pPr>
      <w:r w:rsidRPr="00672700">
        <w:rPr>
          <w:color w:val="000000"/>
          <w:sz w:val="28"/>
          <w:szCs w:val="28"/>
        </w:rPr>
        <w:lastRenderedPageBreak/>
        <w:t>Все эти определения раскрывают отдельные стороны сети и их значение для анализа Интернет в качестве средства распространения рекламной информации, так или иначе, будет учитываться в дальнейшем.</w:t>
      </w:r>
    </w:p>
    <w:p w:rsidR="00AC1B08" w:rsidRPr="00672700" w:rsidRDefault="00AC1B08" w:rsidP="00672700">
      <w:pPr>
        <w:pStyle w:val="Iauiue"/>
        <w:spacing w:line="360" w:lineRule="auto"/>
        <w:ind w:firstLine="709"/>
        <w:jc w:val="both"/>
        <w:rPr>
          <w:rFonts w:ascii="Times New Roman" w:hAnsi="Times New Roman" w:cs="Times New Roman"/>
          <w:color w:val="000000"/>
          <w:sz w:val="28"/>
          <w:szCs w:val="28"/>
        </w:rPr>
      </w:pPr>
      <w:r w:rsidRPr="00672700">
        <w:rPr>
          <w:rFonts w:ascii="Times New Roman" w:hAnsi="Times New Roman" w:cs="Times New Roman"/>
          <w:color w:val="000000"/>
          <w:sz w:val="28"/>
          <w:szCs w:val="28"/>
        </w:rPr>
        <w:t>Все развитые страны мира движутся в направлении создания информационного общества. Так, согласно некоторым оценкам на рубеже ХХ и ХХ</w:t>
      </w:r>
      <w:r w:rsidRPr="00672700">
        <w:rPr>
          <w:rFonts w:ascii="Times New Roman" w:hAnsi="Times New Roman" w:cs="Times New Roman"/>
          <w:color w:val="000000"/>
          <w:sz w:val="28"/>
          <w:szCs w:val="28"/>
          <w:lang w:val="en-US"/>
        </w:rPr>
        <w:t>I</w:t>
      </w:r>
      <w:r w:rsidRPr="00672700">
        <w:rPr>
          <w:rFonts w:ascii="Times New Roman" w:hAnsi="Times New Roman" w:cs="Times New Roman"/>
          <w:color w:val="000000"/>
          <w:sz w:val="28"/>
          <w:szCs w:val="28"/>
        </w:rPr>
        <w:t xml:space="preserve"> веков в США информационная сфера охватывала уже более 60% работников. Профессор английской филологии Маршалл Маклюзи еще в конце 60-х годов ХХ века считал, что современные аудиовизуальные средства коммуникации ведут к вытеснению всех прежних видов искусства и отвечающих им форм общения. По его мнению, электронные средства коммуникации создают «глобальную деревню» и упраздняют пространство. Значение развития информационной среды заключается и в том, что с помощью развития электронных коммуникационных сред создается возможность более полно сохранять и отображать опыт предшествующих поколений в какой бы то ни было области. «Интернет» как бы становится важнейшим хранителем разнообразной информации во всех областях человеческой деятельности – науке, технике, культуре и искусстве, экономике, бизнесе и т.д. </w:t>
      </w:r>
    </w:p>
    <w:p w:rsidR="00672700"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color w:val="000000"/>
          <w:sz w:val="28"/>
          <w:szCs w:val="28"/>
        </w:rPr>
        <w:t xml:space="preserve">Развитие коммуникационных сред осуществляется чрезвычайно быстрыми темпами. Так, если на развитие речи у человечества ушло 500 тысяч лет, письма – 4 тысячи лет, печатного дела – 500 лет, телефона – 100 лет, радио – 50 лет, телевидения – 25 лет, то на создание такого </w:t>
      </w:r>
      <w:r w:rsidRPr="00672700">
        <w:rPr>
          <w:rFonts w:ascii="Times New Roman" w:hAnsi="Times New Roman" w:cs="Times New Roman"/>
          <w:sz w:val="28"/>
          <w:szCs w:val="28"/>
        </w:rPr>
        <w:t>принципиально нового средства массовой информации как Интернет ушло не более 5 лет</w:t>
      </w:r>
      <w:r w:rsidR="00672700">
        <w:rPr>
          <w:rFonts w:ascii="Times New Roman" w:hAnsi="Times New Roman" w:cs="Times New Roman"/>
          <w:sz w:val="28"/>
          <w:szCs w:val="28"/>
        </w:rPr>
        <w:t xml:space="preserve">. </w:t>
      </w:r>
    </w:p>
    <w:p w:rsidR="00AC1B08" w:rsidRPr="00672700"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Появление и быстрое развитие Интернет явилось прорывом в развитии информационных технологий, маркетинговых и, в частности, рекламных коммуникаций. Интернет превратился в эффективный инструмент бизнеса, новый мощный канал распространения рекламы. Расходы на рекламу в Интернет в 2000 году составляли примерно 5 млрд. долларов. </w:t>
      </w:r>
    </w:p>
    <w:p w:rsidR="00AC1B08" w:rsidRPr="00672700"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lastRenderedPageBreak/>
        <w:t xml:space="preserve">Начало работ по созданию информационных сетей восходит к 1964 году, когда крупнейший американский мозговой центр того времени RanCorporation разработал концепцию децентрализованной сети. В 1969 году первые четыре компьютера были объединены в реально действующую сеть, которая в честь финансирующей ее организации (Advanced Research Projects Agency –ARPA) была названа ARPANet. </w:t>
      </w:r>
    </w:p>
    <w:p w:rsidR="00AC1B08" w:rsidRPr="00672700"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Для создания объединенной компьютерной сети необходимо было разработать единый «язык» или протокол, который передавал бы пакеты с информацией через сложную паутину компьютерных сетей предполагаемым адресатам. Такой протокол был создан в 1974 году и получил название TCP/IP – Transmission Control Protocol/Internet Protocol. </w:t>
      </w:r>
    </w:p>
    <w:p w:rsidR="00AC1B08" w:rsidRPr="00672700"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К концу 70-х компьютерные сети начали возникать повсюду. В 1983 году часть ARPANet, обслуживающая военные организации, выделилась в отдельную сеть Milnet, которая вскоре исчезла из поля зрения. Оставшаяся же часть ARPANet была замещена к 1990 году NSFNet, которая стала «хребтом» Интернет в США. </w:t>
      </w:r>
    </w:p>
    <w:p w:rsidR="00AC1B08" w:rsidRPr="00672700" w:rsidRDefault="00AC1B08" w:rsidP="00672700">
      <w:pPr>
        <w:pStyle w:val="Iniiaiieoaenonionooiii"/>
        <w:spacing w:line="360" w:lineRule="auto"/>
        <w:ind w:right="-5" w:firstLine="709"/>
        <w:jc w:val="both"/>
        <w:rPr>
          <w:sz w:val="28"/>
          <w:szCs w:val="28"/>
        </w:rPr>
      </w:pPr>
      <w:r w:rsidRPr="00672700">
        <w:rPr>
          <w:sz w:val="28"/>
          <w:szCs w:val="28"/>
        </w:rPr>
        <w:t>Одним из последних и наиболее важных событий в истории Интернет. С точки зрения развития бизнеса, и, в частности, электронной коммерции, стало создание той самой всемирной паутины</w:t>
      </w:r>
      <w:r w:rsidR="00672700">
        <w:rPr>
          <w:sz w:val="28"/>
          <w:szCs w:val="28"/>
        </w:rPr>
        <w:t xml:space="preserve">. </w:t>
      </w:r>
      <w:r w:rsidR="00672700" w:rsidRPr="00672700">
        <w:rPr>
          <w:sz w:val="28"/>
          <w:szCs w:val="28"/>
        </w:rPr>
        <w:t>С</w:t>
      </w:r>
      <w:r w:rsidR="00672700">
        <w:rPr>
          <w:sz w:val="28"/>
          <w:szCs w:val="28"/>
        </w:rPr>
        <w:t xml:space="preserve">реда </w:t>
      </w:r>
      <w:r w:rsidRPr="00672700">
        <w:rPr>
          <w:sz w:val="28"/>
          <w:szCs w:val="28"/>
        </w:rPr>
        <w:t>World Wide Web, в основу которой легла технология гипертекст</w:t>
      </w:r>
      <w:r w:rsidR="00672700">
        <w:rPr>
          <w:rStyle w:val="a6"/>
          <w:sz w:val="28"/>
          <w:szCs w:val="28"/>
        </w:rPr>
        <w:footnoteReference w:id="2"/>
      </w:r>
      <w:r w:rsidR="00672700">
        <w:rPr>
          <w:sz w:val="28"/>
          <w:szCs w:val="28"/>
        </w:rPr>
        <w:t>.</w:t>
      </w:r>
      <w:r w:rsidRPr="00672700">
        <w:rPr>
          <w:sz w:val="28"/>
          <w:szCs w:val="28"/>
        </w:rPr>
        <w:t xml:space="preserve"> С помощью гипертекстового языка HTML (Hypertext Markup Language), представляющего собой набор инструкций для форматирования документов, всемирная паутина унифицировала и связала воедино весь грандиозный объем информации, который хранится в Интернет в форме текстов, изображений и звукового сопровождения. </w:t>
      </w:r>
    </w:p>
    <w:p w:rsidR="00AC1B08" w:rsidRPr="00672700"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На начало ХХ</w:t>
      </w:r>
      <w:r w:rsidRPr="00672700">
        <w:rPr>
          <w:rFonts w:ascii="Times New Roman" w:hAnsi="Times New Roman" w:cs="Times New Roman"/>
          <w:sz w:val="28"/>
          <w:szCs w:val="28"/>
          <w:lang w:val="en-US"/>
        </w:rPr>
        <w:t>I</w:t>
      </w:r>
      <w:r w:rsidRPr="00672700">
        <w:rPr>
          <w:rFonts w:ascii="Times New Roman" w:hAnsi="Times New Roman" w:cs="Times New Roman"/>
          <w:sz w:val="28"/>
          <w:szCs w:val="28"/>
        </w:rPr>
        <w:t xml:space="preserve"> века сеть Интернет объединяла около 100 тысяч сетевых структур 100 государств мира. </w:t>
      </w:r>
    </w:p>
    <w:p w:rsidR="00AC1B08" w:rsidRPr="00672700" w:rsidRDefault="00672700" w:rsidP="00672700">
      <w:pPr>
        <w:pStyle w:val="Iniiaiieoaenonionooiii"/>
        <w:spacing w:line="360" w:lineRule="auto"/>
        <w:ind w:right="-5" w:firstLine="709"/>
        <w:jc w:val="both"/>
        <w:rPr>
          <w:sz w:val="28"/>
          <w:szCs w:val="28"/>
        </w:rPr>
      </w:pPr>
      <w:r>
        <w:rPr>
          <w:sz w:val="28"/>
          <w:szCs w:val="28"/>
        </w:rPr>
        <w:lastRenderedPageBreak/>
        <w:t>Интернет превратился</w:t>
      </w:r>
      <w:r w:rsidR="00AC1B08" w:rsidRPr="00672700">
        <w:rPr>
          <w:sz w:val="28"/>
          <w:szCs w:val="28"/>
        </w:rPr>
        <w:t xml:space="preserve"> в обыденный инструмент международного бизнеса. Коммерчес</w:t>
      </w:r>
      <w:r>
        <w:rPr>
          <w:sz w:val="28"/>
          <w:szCs w:val="28"/>
        </w:rPr>
        <w:t>кие организации рассматривают его</w:t>
      </w:r>
      <w:r w:rsidR="00AC1B08" w:rsidRPr="00672700">
        <w:rPr>
          <w:sz w:val="28"/>
          <w:szCs w:val="28"/>
        </w:rPr>
        <w:t xml:space="preserve"> как общедоступный информационный и коммуникационный ресурс, в том числе широко используемый для целей рекламы. </w:t>
      </w:r>
    </w:p>
    <w:p w:rsidR="00AC1B08" w:rsidRPr="00672700" w:rsidRDefault="00AC1B08" w:rsidP="00672700">
      <w:pPr>
        <w:pStyle w:val="Default"/>
        <w:spacing w:line="360" w:lineRule="auto"/>
        <w:jc w:val="both"/>
        <w:rPr>
          <w:rFonts w:ascii="Times New Roman" w:hAnsi="Times New Roman" w:cs="Times New Roman"/>
          <w:sz w:val="28"/>
          <w:szCs w:val="28"/>
        </w:rPr>
      </w:pPr>
      <w:r w:rsidRPr="00672700">
        <w:rPr>
          <w:rFonts w:ascii="Times New Roman" w:hAnsi="Times New Roman" w:cs="Times New Roman"/>
          <w:bCs/>
          <w:sz w:val="28"/>
          <w:szCs w:val="28"/>
        </w:rPr>
        <w:t>Достоинства Интернет</w:t>
      </w:r>
      <w:r w:rsidRPr="00672700">
        <w:rPr>
          <w:rFonts w:ascii="Times New Roman" w:hAnsi="Times New Roman" w:cs="Times New Roman"/>
          <w:b/>
          <w:bCs/>
          <w:sz w:val="28"/>
          <w:szCs w:val="28"/>
        </w:rPr>
        <w:t xml:space="preserve"> </w:t>
      </w:r>
      <w:r w:rsidRPr="00672700">
        <w:rPr>
          <w:rFonts w:ascii="Times New Roman" w:hAnsi="Times New Roman" w:cs="Times New Roman"/>
          <w:sz w:val="28"/>
          <w:szCs w:val="28"/>
        </w:rPr>
        <w:t xml:space="preserve">как средства электронного бизнеса и рекламы определяется следующим: </w:t>
      </w:r>
    </w:p>
    <w:p w:rsidR="00AC1B08" w:rsidRPr="00672700"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1. В мире около свыше 60 миллионов человек имеют доступ к Интернет. 75% корпоративных персональных компьютеров по всему миру будут подключены к Интернет в ближайшие годы. Рассматривая актуальность применения Интернет - рекламы в международном аспекте, игнорировать такой рынок невозможно. </w:t>
      </w:r>
    </w:p>
    <w:p w:rsidR="00AC1B08" w:rsidRPr="00672700"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2. Интернет обеспечивает возможность быстрого и дешевого (по сравнению с традиционными методами) выхода на международный рынок без открытия представительства или магазина в каждой стране. </w:t>
      </w:r>
    </w:p>
    <w:p w:rsidR="00AC1B08" w:rsidRPr="00672700"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3. Интернет работает семь дней в неделю, 24 часа в сутки. В течение всего этого времени можно без непосредственного участия в процессе ознакомить с рекламируемым бизнесом тысячи потенциальных клиентов, предложить им продукцию или услуги. </w:t>
      </w:r>
    </w:p>
    <w:p w:rsidR="00AC1B08" w:rsidRPr="00672700"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4. Интернет обеспечивает возможность прямой продажи. Для этого необходимо создать электронный магазин, обеспечивающий возможность выбора, заказа и оплаты товаров. </w:t>
      </w:r>
    </w:p>
    <w:p w:rsidR="00AC1B08" w:rsidRPr="00672700"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5. В отличие от заказной рекламы в СМИ Интернет-реклама интегрируется постоянно, она обладает гибкостью и мгновенной рефлексией на изменения в политике ценообразования, планах предпринимателя, качественном составе продукции или наборе предоставляемых услуг. </w:t>
      </w:r>
    </w:p>
    <w:p w:rsidR="0037529D"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6. В Интернет обеспечивается мгновенная обратная связь от потенциальных клиентов к компании. Таким образом, без значительных затрат проверяется идея новой продукции или нового вида услуг, определяются ожидания потенциальных клиентов от предоставляемой услуги или производимого компанией товара, а также, что очень важно, оценивается </w:t>
      </w:r>
      <w:r w:rsidRPr="00672700">
        <w:rPr>
          <w:rFonts w:ascii="Times New Roman" w:hAnsi="Times New Roman" w:cs="Times New Roman"/>
          <w:sz w:val="28"/>
          <w:szCs w:val="28"/>
        </w:rPr>
        <w:lastRenderedPageBreak/>
        <w:t>положение конкурирующих организаций на рынке соответствующей продукции. Для достижения этих целей необходимо разместить на странице (home page) компании или других страницах с соответствующей тематикой в интернет интерактивной анкеты или заниматься рассылкой сообщений по электронной почте потенциальным клиентам с просьбой выразить свое мнение относительно данного товара или предоставляемой услуги. Ответы на поставленные вопросы, как правило, поступают к сведению компании немедленно</w:t>
      </w:r>
      <w:r w:rsidR="0037529D">
        <w:rPr>
          <w:rFonts w:ascii="Times New Roman" w:hAnsi="Times New Roman" w:cs="Times New Roman"/>
          <w:sz w:val="28"/>
          <w:szCs w:val="28"/>
        </w:rPr>
        <w:t>.</w:t>
      </w:r>
    </w:p>
    <w:p w:rsidR="00AC1B08" w:rsidRPr="00672700"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7. В Интернет повсеместно применяется использование цветных изображений, видеороликов и звука, что обеспечивает более оперативное и комплексное восприятие информации. Для их просмотра достаточно наличия видео- и звуковой платы компьютере пользователя.</w:t>
      </w:r>
      <w:r w:rsidRPr="00672700">
        <w:rPr>
          <w:rStyle w:val="a6"/>
          <w:rFonts w:ascii="Times New Roman" w:hAnsi="Times New Roman" w:cs="Times New Roman"/>
          <w:sz w:val="28"/>
          <w:szCs w:val="28"/>
        </w:rPr>
        <w:footnoteReference w:id="3"/>
      </w:r>
      <w:r w:rsidRPr="00672700">
        <w:rPr>
          <w:rFonts w:ascii="Times New Roman" w:hAnsi="Times New Roman" w:cs="Times New Roman"/>
          <w:sz w:val="28"/>
          <w:szCs w:val="28"/>
        </w:rPr>
        <w:t xml:space="preserve"> </w:t>
      </w:r>
    </w:p>
    <w:p w:rsidR="00AC1B08" w:rsidRPr="00672700"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8. Отличительной чертой рекламы в Интернет является то, что в отличие от радио - и ТВ-рекламы, она обладает ненавязчивостью. Например, самый обычный и распространенный полноразмерный баннер</w:t>
      </w:r>
      <w:r w:rsidRPr="00672700">
        <w:rPr>
          <w:rStyle w:val="a6"/>
          <w:rFonts w:ascii="Times New Roman" w:hAnsi="Times New Roman" w:cs="Times New Roman"/>
          <w:sz w:val="28"/>
          <w:szCs w:val="28"/>
        </w:rPr>
        <w:footnoteReference w:id="4"/>
      </w:r>
      <w:r w:rsidRPr="00672700">
        <w:rPr>
          <w:rFonts w:ascii="Times New Roman" w:hAnsi="Times New Roman" w:cs="Times New Roman"/>
          <w:position w:val="14"/>
          <w:sz w:val="28"/>
          <w:szCs w:val="28"/>
          <w:vertAlign w:val="superscript"/>
        </w:rPr>
        <w:t xml:space="preserve"> </w:t>
      </w:r>
      <w:r w:rsidRPr="00672700">
        <w:rPr>
          <w:rFonts w:ascii="Times New Roman" w:hAnsi="Times New Roman" w:cs="Times New Roman"/>
          <w:sz w:val="28"/>
          <w:szCs w:val="28"/>
        </w:rPr>
        <w:t>занимает всего 9 процентов монитора компьютера (468х60 пикселей)</w:t>
      </w:r>
      <w:r w:rsidRPr="00672700">
        <w:rPr>
          <w:rStyle w:val="a6"/>
          <w:rFonts w:ascii="Times New Roman" w:hAnsi="Times New Roman" w:cs="Times New Roman"/>
          <w:sz w:val="28"/>
          <w:szCs w:val="28"/>
        </w:rPr>
        <w:footnoteReference w:id="5"/>
      </w:r>
      <w:r w:rsidRPr="00672700">
        <w:rPr>
          <w:rFonts w:ascii="Times New Roman" w:hAnsi="Times New Roman" w:cs="Times New Roman"/>
          <w:sz w:val="28"/>
          <w:szCs w:val="28"/>
        </w:rPr>
        <w:t xml:space="preserve">. По сравнению с журналами, в которых рекламные объявления можно пролистать, и телевизионной рекламой, с началом которой можно всегда переключить телевизор на другой канал, такой способ наиболее эффективен и к тому же не раздражает пользователя. </w:t>
      </w:r>
    </w:p>
    <w:p w:rsidR="00AC1B08" w:rsidRPr="00672700"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lastRenderedPageBreak/>
        <w:t>9. Благодаря возможности таргетинг</w:t>
      </w:r>
      <w:r w:rsidRPr="00672700">
        <w:rPr>
          <w:rStyle w:val="a6"/>
          <w:rFonts w:ascii="Times New Roman" w:hAnsi="Times New Roman" w:cs="Times New Roman"/>
          <w:sz w:val="28"/>
          <w:szCs w:val="28"/>
        </w:rPr>
        <w:footnoteReference w:id="6"/>
      </w:r>
      <w:r w:rsidRPr="00672700">
        <w:rPr>
          <w:rFonts w:ascii="Times New Roman" w:hAnsi="Times New Roman" w:cs="Times New Roman"/>
          <w:position w:val="14"/>
          <w:sz w:val="28"/>
          <w:szCs w:val="28"/>
          <w:vertAlign w:val="superscript"/>
        </w:rPr>
        <w:t xml:space="preserve"> </w:t>
      </w:r>
      <w:r w:rsidRPr="00672700">
        <w:rPr>
          <w:rFonts w:ascii="Times New Roman" w:hAnsi="Times New Roman" w:cs="Times New Roman"/>
          <w:sz w:val="28"/>
          <w:szCs w:val="28"/>
        </w:rPr>
        <w:t xml:space="preserve">во время поиска информации в специальных системах Интернет или во время просмотра тематических страниц на экране монитора появляются баннеры, имеющие отношение к тематике поиска интересующей пользователя информации. Данная операция обеспечивает выборку потенциальных потребителей и ограничивает показ рекламы для незаинтересованных пользователей. </w:t>
      </w:r>
    </w:p>
    <w:p w:rsidR="00AC1B08" w:rsidRPr="00672700"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10. По аналогии с традиционными СМИ, на часто посещаемых страницах в Интернет размещение рекламы производится за определенную плату, дифференцированную пропорционально посещаемости данной страницы. Поэтому уже повсеместно создаются сервера специально с целью размещения рекламы. Наряду с этим, в последнее время появились рекламные брокеры, занимающиеся размещением на серверах с соответствующей тематикой ссылок на сервер заказчика. </w:t>
      </w:r>
    </w:p>
    <w:p w:rsidR="00AC1B08" w:rsidRPr="00672700" w:rsidRDefault="00AC1B08" w:rsidP="00672700">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Вместе с тем, не хотелось бы упускать из виду и определенные </w:t>
      </w:r>
      <w:r w:rsidRPr="00672700">
        <w:rPr>
          <w:rFonts w:ascii="Times New Roman" w:hAnsi="Times New Roman" w:cs="Times New Roman"/>
          <w:bCs/>
          <w:sz w:val="28"/>
          <w:szCs w:val="28"/>
        </w:rPr>
        <w:t>недостатки</w:t>
      </w:r>
      <w:r w:rsidRPr="00672700">
        <w:rPr>
          <w:rFonts w:ascii="Times New Roman" w:hAnsi="Times New Roman" w:cs="Times New Roman"/>
          <w:b/>
          <w:bCs/>
          <w:sz w:val="28"/>
          <w:szCs w:val="28"/>
        </w:rPr>
        <w:t xml:space="preserve"> </w:t>
      </w:r>
      <w:r w:rsidRPr="00672700">
        <w:rPr>
          <w:rFonts w:ascii="Times New Roman" w:hAnsi="Times New Roman" w:cs="Times New Roman"/>
          <w:sz w:val="28"/>
          <w:szCs w:val="28"/>
        </w:rPr>
        <w:t>и «подводные рифы» для развития электронного бизнеса и Интернет - рекламы. Они заключаются в следующем:</w:t>
      </w:r>
    </w:p>
    <w:p w:rsidR="00AC1B08" w:rsidRPr="00672700" w:rsidRDefault="00AC1B08" w:rsidP="00672700">
      <w:pPr>
        <w:pStyle w:val="Iauiue"/>
        <w:numPr>
          <w:ilvl w:val="0"/>
          <w:numId w:val="6"/>
        </w:numPr>
        <w:spacing w:line="360" w:lineRule="auto"/>
        <w:ind w:left="0"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Весьма значительную часть отечественных пользователей составляют молодые люди с возрастом 15 и менее лет (кстати, среди которых 50,8% - девушки), то есть люди даже не имеющие статуса «полунезависимых потребителей». Данный факт порождает и дополнительную проблему разработки общедоступного программного обеспечения, так как большинство таких пользователей ограничиваются лишь, так называемым, Web-серфингом. </w:t>
      </w:r>
    </w:p>
    <w:p w:rsidR="00AC1B08" w:rsidRPr="00672700" w:rsidRDefault="00AC1B08" w:rsidP="00672700">
      <w:pPr>
        <w:pStyle w:val="Iauiue"/>
        <w:numPr>
          <w:ilvl w:val="0"/>
          <w:numId w:val="6"/>
        </w:numPr>
        <w:spacing w:line="360" w:lineRule="auto"/>
        <w:ind w:left="0" w:firstLine="709"/>
        <w:jc w:val="both"/>
        <w:rPr>
          <w:rFonts w:ascii="Times New Roman" w:hAnsi="Times New Roman" w:cs="Times New Roman"/>
          <w:sz w:val="28"/>
          <w:szCs w:val="28"/>
        </w:rPr>
      </w:pPr>
      <w:r w:rsidRPr="00672700">
        <w:rPr>
          <w:rFonts w:ascii="Times New Roman" w:hAnsi="Times New Roman" w:cs="Times New Roman"/>
          <w:sz w:val="28"/>
          <w:szCs w:val="28"/>
        </w:rPr>
        <w:t xml:space="preserve">Помимо быстрого обновления, можно констатировать еще более быстрое устаревание информации в сети. Вероятно, значительная часть ссылок на Интернет-ресурсы в списке литературы настоящей работы к моменту ее издания, либо будет отсутствовать, либо потеряет свою актуальность. </w:t>
      </w:r>
    </w:p>
    <w:p w:rsidR="00AC1B08" w:rsidRPr="00672700" w:rsidRDefault="00AC1B08" w:rsidP="00672700">
      <w:pPr>
        <w:pStyle w:val="Iauiue"/>
        <w:numPr>
          <w:ilvl w:val="0"/>
          <w:numId w:val="6"/>
        </w:numPr>
        <w:spacing w:line="360" w:lineRule="auto"/>
        <w:ind w:left="0" w:firstLine="709"/>
        <w:jc w:val="both"/>
        <w:rPr>
          <w:rFonts w:ascii="Times New Roman" w:hAnsi="Times New Roman" w:cs="Times New Roman"/>
          <w:sz w:val="28"/>
          <w:szCs w:val="28"/>
        </w:rPr>
      </w:pPr>
      <w:r w:rsidRPr="00672700">
        <w:rPr>
          <w:rFonts w:ascii="Times New Roman" w:hAnsi="Times New Roman" w:cs="Times New Roman"/>
          <w:sz w:val="28"/>
          <w:szCs w:val="28"/>
        </w:rPr>
        <w:lastRenderedPageBreak/>
        <w:t xml:space="preserve">Можно констатировать, что группы новостей (Usenet) как канал распространения информации (в том числе рекламной) постепенно утрачивает свое значение, что, прежде всего, связано с появлением WWW и снижением удельного веса «полезной» информации в действующих конференциях за счет их существенного «засорения» всякого рода «информационной шелухой». </w:t>
      </w:r>
    </w:p>
    <w:p w:rsidR="00AC1B08" w:rsidRPr="00672700" w:rsidRDefault="0037529D" w:rsidP="00672700">
      <w:pPr>
        <w:pStyle w:val="Iauiue"/>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C1B08" w:rsidRPr="00672700">
        <w:rPr>
          <w:rFonts w:ascii="Times New Roman" w:hAnsi="Times New Roman" w:cs="Times New Roman"/>
          <w:sz w:val="28"/>
          <w:szCs w:val="28"/>
        </w:rPr>
        <w:t xml:space="preserve">. Для отечественной экономики характерен низкий уровень развития инфраструктуры связи, что выступает одной из весомых причин ограничения доступа к Интернет. </w:t>
      </w:r>
    </w:p>
    <w:p w:rsidR="00AC1B08" w:rsidRPr="00672700" w:rsidRDefault="0037529D" w:rsidP="00672700">
      <w:pPr>
        <w:pStyle w:val="Iauiue"/>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AC1B08" w:rsidRPr="00672700">
        <w:rPr>
          <w:rFonts w:ascii="Times New Roman" w:hAnsi="Times New Roman" w:cs="Times New Roman"/>
          <w:sz w:val="28"/>
          <w:szCs w:val="28"/>
        </w:rPr>
        <w:t xml:space="preserve">. Стоимость выхода в Интернет (пользования сетью) признается пока еще значительной даже в экономически развитых странах, что снижает ее доступность для самых широких слоев населения. Одним из путей решения этой проблемы является появление и развитие более дешевых путей доступа к сети, а также поддержка со стороны государственных и финансовых структур. </w:t>
      </w:r>
    </w:p>
    <w:p w:rsidR="00AC1B08" w:rsidRPr="00672700" w:rsidRDefault="0037529D" w:rsidP="00672700">
      <w:pPr>
        <w:pStyle w:val="Iauiue"/>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AC1B08" w:rsidRPr="00672700">
        <w:rPr>
          <w:rFonts w:ascii="Times New Roman" w:hAnsi="Times New Roman" w:cs="Times New Roman"/>
          <w:sz w:val="28"/>
          <w:szCs w:val="28"/>
        </w:rPr>
        <w:t xml:space="preserve">. Российская специфика характеризуется еще и малой материальной доступностью компьютерной техники. </w:t>
      </w:r>
    </w:p>
    <w:p w:rsidR="00AC1B08" w:rsidRPr="00672700" w:rsidRDefault="0037529D" w:rsidP="00672700">
      <w:pPr>
        <w:pStyle w:val="Iauiue"/>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AC1B08" w:rsidRPr="00672700">
        <w:rPr>
          <w:rFonts w:ascii="Times New Roman" w:hAnsi="Times New Roman" w:cs="Times New Roman"/>
          <w:sz w:val="28"/>
          <w:szCs w:val="28"/>
        </w:rPr>
        <w:t xml:space="preserve">. Электронный бизнес представляет собой отрасль непроизводственной сферы, которая, в первую очередь, стимулирует лишь развитие распределительных функций и весьма существенные вложения в Интернет, по мнению западных экономистов, могут стать причиной макроэкономических диспропорций и кризисных явлений. Такое опасение в 2000 году высказывал руководитель Федеральной резервной системы США Д. Гриспен. </w:t>
      </w:r>
    </w:p>
    <w:p w:rsidR="00AC1B08" w:rsidRPr="00672700" w:rsidRDefault="0037529D" w:rsidP="00672700">
      <w:pPr>
        <w:pStyle w:val="Iauiue"/>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AC1B08" w:rsidRPr="00672700">
        <w:rPr>
          <w:rFonts w:ascii="Times New Roman" w:hAnsi="Times New Roman" w:cs="Times New Roman"/>
          <w:sz w:val="28"/>
          <w:szCs w:val="28"/>
        </w:rPr>
        <w:t xml:space="preserve">. Во всех странах мира практически отсутствует правовая база, как-то регламентирующая деятельность в Интернет физических и юридических лиц. Пока можно констатировать, что сеть является практически бесконтрольной со стороны органов власти и широко используется для распространения порнографии, сферы различного рода интимных услуг, распространения наркотиков и т.п. </w:t>
      </w:r>
    </w:p>
    <w:p w:rsidR="00AC1B08" w:rsidRPr="00672700" w:rsidRDefault="0037529D" w:rsidP="00672700">
      <w:pPr>
        <w:pStyle w:val="Iauiue"/>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11</w:t>
      </w:r>
      <w:r w:rsidR="00AC1B08" w:rsidRPr="00672700">
        <w:rPr>
          <w:rFonts w:ascii="Times New Roman" w:hAnsi="Times New Roman" w:cs="Times New Roman"/>
          <w:sz w:val="28"/>
          <w:szCs w:val="28"/>
        </w:rPr>
        <w:t xml:space="preserve">. Не полностью решены проблемы защиты информации в Интернет, ее сознательного искажения, реализации авторских прав, достаточно нетрудного доступа третьих лиц к конфиденциальной информации и др. </w:t>
      </w:r>
    </w:p>
    <w:p w:rsidR="00AC1B08" w:rsidRPr="00672700" w:rsidRDefault="00AC1B08" w:rsidP="0037529D">
      <w:pPr>
        <w:pStyle w:val="Iauiue"/>
        <w:spacing w:line="360" w:lineRule="auto"/>
        <w:ind w:firstLine="709"/>
        <w:jc w:val="both"/>
        <w:rPr>
          <w:rFonts w:ascii="Times New Roman" w:hAnsi="Times New Roman" w:cs="Times New Roman"/>
          <w:sz w:val="28"/>
          <w:szCs w:val="28"/>
        </w:rPr>
      </w:pPr>
      <w:r w:rsidRPr="00672700">
        <w:rPr>
          <w:rFonts w:ascii="Times New Roman" w:hAnsi="Times New Roman" w:cs="Times New Roman"/>
          <w:sz w:val="28"/>
          <w:szCs w:val="28"/>
        </w:rPr>
        <w:t>Резюмируя вышесказанное, все же можно вполне определенно констатировать, что Интернет позволяет существенно уменьшить издержки, связанные с рекламой и реализацией продукции, расширить объем продаж в условиях ненавязчивости рекламной информации. В течении весьма длительного времени эта форма рекламы будет получать все более полное и быстрое распространение. Подтверждением этому служит заметный рост числа зарубежных и отечественных фирм, получающих весьма значительные прибыли от электронной торговли и рекламы.</w:t>
      </w:r>
    </w:p>
    <w:sectPr w:rsidR="00AC1B08" w:rsidRPr="00672700" w:rsidSect="000C115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1B36" w:rsidRDefault="00081B36" w:rsidP="00AC1B08">
      <w:pPr>
        <w:spacing w:after="0" w:line="240" w:lineRule="auto"/>
      </w:pPr>
      <w:r>
        <w:separator/>
      </w:r>
    </w:p>
  </w:endnote>
  <w:endnote w:type="continuationSeparator" w:id="1">
    <w:p w:rsidR="00081B36" w:rsidRDefault="00081B36" w:rsidP="00AC1B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CFGA+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1B36" w:rsidRDefault="00081B36" w:rsidP="00AC1B08">
      <w:pPr>
        <w:spacing w:after="0" w:line="240" w:lineRule="auto"/>
      </w:pPr>
      <w:r>
        <w:separator/>
      </w:r>
    </w:p>
  </w:footnote>
  <w:footnote w:type="continuationSeparator" w:id="1">
    <w:p w:rsidR="00081B36" w:rsidRDefault="00081B36" w:rsidP="00AC1B08">
      <w:pPr>
        <w:spacing w:after="0" w:line="240" w:lineRule="auto"/>
      </w:pPr>
      <w:r>
        <w:continuationSeparator/>
      </w:r>
    </w:p>
  </w:footnote>
  <w:footnote w:id="2">
    <w:p w:rsidR="00672700" w:rsidRPr="00672700" w:rsidRDefault="00672700" w:rsidP="00672700">
      <w:pPr>
        <w:pStyle w:val="a4"/>
        <w:spacing w:line="360" w:lineRule="auto"/>
        <w:ind w:firstLine="709"/>
        <w:jc w:val="both"/>
        <w:rPr>
          <w:sz w:val="24"/>
          <w:szCs w:val="24"/>
        </w:rPr>
      </w:pPr>
      <w:r>
        <w:rPr>
          <w:rStyle w:val="a6"/>
        </w:rPr>
        <w:footnoteRef/>
      </w:r>
      <w:r>
        <w:t xml:space="preserve"> </w:t>
      </w:r>
      <w:r>
        <w:rPr>
          <w:rFonts w:ascii="Times New Roman" w:hAnsi="Times New Roman" w:cs="Times New Roman"/>
          <w:sz w:val="24"/>
          <w:szCs w:val="24"/>
        </w:rPr>
        <w:t>Г</w:t>
      </w:r>
      <w:r w:rsidRPr="00672700">
        <w:rPr>
          <w:rFonts w:ascii="Times New Roman" w:hAnsi="Times New Roman" w:cs="Times New Roman"/>
          <w:sz w:val="24"/>
          <w:szCs w:val="24"/>
        </w:rPr>
        <w:t>ипертекст – текст, в котором содержатся ссылки на другие текстовые документы, что дает возможность при чтении некоторого текста легко и быстро переходить к другой, связанной с ним по смыслу текстовой информации</w:t>
      </w:r>
      <w:r>
        <w:rPr>
          <w:rFonts w:ascii="Times New Roman" w:hAnsi="Times New Roman" w:cs="Times New Roman"/>
          <w:sz w:val="24"/>
          <w:szCs w:val="24"/>
        </w:rPr>
        <w:t>.</w:t>
      </w:r>
    </w:p>
  </w:footnote>
  <w:footnote w:id="3">
    <w:p w:rsidR="00AC1B08" w:rsidRPr="00947D56" w:rsidRDefault="00AC1B08" w:rsidP="00AC1B08">
      <w:pPr>
        <w:pStyle w:val="Iauiue"/>
        <w:spacing w:line="360" w:lineRule="auto"/>
        <w:ind w:firstLine="709"/>
        <w:jc w:val="both"/>
        <w:rPr>
          <w:rFonts w:ascii="Times New Roman" w:hAnsi="Times New Roman" w:cs="Times New Roman"/>
        </w:rPr>
      </w:pPr>
      <w:r w:rsidRPr="00947D56">
        <w:rPr>
          <w:rStyle w:val="a6"/>
        </w:rPr>
        <w:footnoteRef/>
      </w:r>
      <w:r w:rsidRPr="00947D56">
        <w:t xml:space="preserve"> </w:t>
      </w:r>
      <w:r w:rsidRPr="00947D56">
        <w:rPr>
          <w:rFonts w:ascii="Times New Roman" w:hAnsi="Times New Roman" w:cs="Times New Roman"/>
          <w:color w:val="000000"/>
        </w:rPr>
        <w:t>Видео- и звуковые платы позволяют пользователю воспроизводить и записывать виде</w:t>
      </w:r>
      <w:r w:rsidRPr="00947D56">
        <w:rPr>
          <w:color w:val="000000"/>
        </w:rPr>
        <w:t>о -</w:t>
      </w:r>
      <w:r w:rsidRPr="00947D56">
        <w:rPr>
          <w:rFonts w:ascii="Times New Roman" w:hAnsi="Times New Roman" w:cs="Times New Roman"/>
          <w:color w:val="000000"/>
        </w:rPr>
        <w:t xml:space="preserve"> и звуко</w:t>
      </w:r>
      <w:r w:rsidR="0037529D">
        <w:rPr>
          <w:rFonts w:ascii="Times New Roman" w:hAnsi="Times New Roman" w:cs="Times New Roman"/>
          <w:color w:val="000000"/>
        </w:rPr>
        <w:t xml:space="preserve"> - </w:t>
      </w:r>
      <w:r w:rsidRPr="00947D56">
        <w:rPr>
          <w:rFonts w:ascii="Times New Roman" w:hAnsi="Times New Roman" w:cs="Times New Roman"/>
          <w:color w:val="000000"/>
        </w:rPr>
        <w:t xml:space="preserve">информацию. </w:t>
      </w:r>
    </w:p>
    <w:p w:rsidR="00AC1B08" w:rsidRPr="00947D56" w:rsidRDefault="00AC1B08" w:rsidP="00AC1B08">
      <w:pPr>
        <w:pStyle w:val="a4"/>
        <w:rPr>
          <w:sz w:val="24"/>
          <w:szCs w:val="24"/>
        </w:rPr>
      </w:pPr>
    </w:p>
  </w:footnote>
  <w:footnote w:id="4">
    <w:p w:rsidR="00AC1B08" w:rsidRPr="00947D56" w:rsidRDefault="00AC1B08" w:rsidP="00AC1B08">
      <w:pPr>
        <w:pStyle w:val="Iauiue"/>
        <w:spacing w:line="360" w:lineRule="auto"/>
        <w:ind w:firstLine="709"/>
        <w:jc w:val="both"/>
        <w:rPr>
          <w:rFonts w:ascii="Times New Roman" w:hAnsi="Times New Roman" w:cs="Times New Roman"/>
        </w:rPr>
      </w:pPr>
      <w:r w:rsidRPr="00947D56">
        <w:rPr>
          <w:rStyle w:val="a6"/>
        </w:rPr>
        <w:footnoteRef/>
      </w:r>
      <w:r w:rsidRPr="00947D56">
        <w:t xml:space="preserve"> </w:t>
      </w:r>
      <w:r w:rsidRPr="00947D56">
        <w:rPr>
          <w:rFonts w:ascii="Times New Roman" w:hAnsi="Times New Roman" w:cs="Times New Roman"/>
          <w:color w:val="000000"/>
        </w:rPr>
        <w:t xml:space="preserve">Баннер – небольшое по размерам, графическое рекламное изображение, расположенное в верхней или нижней части страницы в </w:t>
      </w:r>
      <w:r w:rsidRPr="00947D56">
        <w:rPr>
          <w:color w:val="000000"/>
        </w:rPr>
        <w:t>интернет</w:t>
      </w:r>
      <w:r w:rsidRPr="00947D56">
        <w:rPr>
          <w:rFonts w:ascii="Times New Roman" w:hAnsi="Times New Roman" w:cs="Times New Roman"/>
          <w:color w:val="000000"/>
        </w:rPr>
        <w:t xml:space="preserve">. При щелчке мыши по данному изображению компьютер обращается к серверу, на котором можно найти более подробную информацию о рекламируемом продукте или услуге. </w:t>
      </w:r>
    </w:p>
    <w:p w:rsidR="00AC1B08" w:rsidRPr="00947D56" w:rsidRDefault="00AC1B08" w:rsidP="00AC1B08">
      <w:pPr>
        <w:pStyle w:val="a4"/>
        <w:rPr>
          <w:sz w:val="24"/>
          <w:szCs w:val="24"/>
        </w:rPr>
      </w:pPr>
    </w:p>
  </w:footnote>
  <w:footnote w:id="5">
    <w:p w:rsidR="00AC1B08" w:rsidRPr="00E66EF2" w:rsidRDefault="00AC1B08" w:rsidP="00AC1B08">
      <w:pPr>
        <w:pStyle w:val="a4"/>
        <w:spacing w:line="360" w:lineRule="auto"/>
        <w:ind w:firstLine="709"/>
        <w:jc w:val="both"/>
        <w:rPr>
          <w:rFonts w:ascii="Times New Roman" w:hAnsi="Times New Roman" w:cs="Times New Roman"/>
          <w:sz w:val="24"/>
          <w:szCs w:val="24"/>
        </w:rPr>
      </w:pPr>
      <w:r w:rsidRPr="00E66EF2">
        <w:rPr>
          <w:rStyle w:val="a6"/>
          <w:rFonts w:ascii="Times New Roman" w:hAnsi="Times New Roman" w:cs="Times New Roman"/>
          <w:sz w:val="24"/>
          <w:szCs w:val="24"/>
        </w:rPr>
        <w:footnoteRef/>
      </w:r>
      <w:r w:rsidRPr="00E66EF2">
        <w:rPr>
          <w:rFonts w:ascii="Times New Roman" w:hAnsi="Times New Roman" w:cs="Times New Roman"/>
          <w:sz w:val="24"/>
          <w:szCs w:val="24"/>
        </w:rPr>
        <w:t xml:space="preserve"> Пиксель является основным элементом (кирпичиком) изображений. Это единица измерения, принятая в компьютерной графике, аналогичная привычным для нас сантиметру или литру в повседневной жизни.</w:t>
      </w:r>
    </w:p>
  </w:footnote>
  <w:footnote w:id="6">
    <w:p w:rsidR="00AC1B08" w:rsidRPr="00E66EF2" w:rsidRDefault="00AC1B08" w:rsidP="00AC1B08">
      <w:pPr>
        <w:pStyle w:val="a4"/>
        <w:spacing w:line="360" w:lineRule="auto"/>
        <w:ind w:firstLine="709"/>
        <w:jc w:val="both"/>
        <w:rPr>
          <w:rFonts w:ascii="Times New Roman" w:hAnsi="Times New Roman" w:cs="Times New Roman"/>
          <w:sz w:val="24"/>
          <w:szCs w:val="24"/>
        </w:rPr>
      </w:pPr>
      <w:r>
        <w:rPr>
          <w:rStyle w:val="a6"/>
        </w:rPr>
        <w:footnoteRef/>
      </w:r>
      <w:r>
        <w:t xml:space="preserve"> </w:t>
      </w:r>
      <w:r w:rsidRPr="00E66EF2">
        <w:rPr>
          <w:rFonts w:ascii="Times New Roman" w:hAnsi="Times New Roman" w:cs="Times New Roman"/>
          <w:sz w:val="24"/>
          <w:szCs w:val="24"/>
        </w:rPr>
        <w:t>Таргетинг (target (англ.) – мишень, цель) – показ рекламных баннеров в соответствии с темой поиска информации.</w:t>
      </w:r>
      <w:r>
        <w:rPr>
          <w:rFonts w:ascii="Times New Roman" w:hAnsi="Times New Roman" w:cs="Times New Roman"/>
          <w:sz w:val="24"/>
          <w:szCs w:val="24"/>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72874"/>
    <w:multiLevelType w:val="hybridMultilevel"/>
    <w:tmpl w:val="6CE29372"/>
    <w:lvl w:ilvl="0" w:tplc="0419000F">
      <w:start w:val="1"/>
      <w:numFmt w:val="decimal"/>
      <w:lvlText w:val="%1."/>
      <w:lvlJc w:val="left"/>
      <w:pPr>
        <w:ind w:left="1622" w:hanging="360"/>
      </w:pPr>
    </w:lvl>
    <w:lvl w:ilvl="1" w:tplc="04190019" w:tentative="1">
      <w:start w:val="1"/>
      <w:numFmt w:val="lowerLetter"/>
      <w:lvlText w:val="%2."/>
      <w:lvlJc w:val="left"/>
      <w:pPr>
        <w:ind w:left="2342" w:hanging="360"/>
      </w:pPr>
    </w:lvl>
    <w:lvl w:ilvl="2" w:tplc="0419001B" w:tentative="1">
      <w:start w:val="1"/>
      <w:numFmt w:val="lowerRoman"/>
      <w:lvlText w:val="%3."/>
      <w:lvlJc w:val="right"/>
      <w:pPr>
        <w:ind w:left="3062" w:hanging="180"/>
      </w:pPr>
    </w:lvl>
    <w:lvl w:ilvl="3" w:tplc="0419000F" w:tentative="1">
      <w:start w:val="1"/>
      <w:numFmt w:val="decimal"/>
      <w:lvlText w:val="%4."/>
      <w:lvlJc w:val="left"/>
      <w:pPr>
        <w:ind w:left="3782" w:hanging="360"/>
      </w:pPr>
    </w:lvl>
    <w:lvl w:ilvl="4" w:tplc="04190019" w:tentative="1">
      <w:start w:val="1"/>
      <w:numFmt w:val="lowerLetter"/>
      <w:lvlText w:val="%5."/>
      <w:lvlJc w:val="left"/>
      <w:pPr>
        <w:ind w:left="4502" w:hanging="360"/>
      </w:pPr>
    </w:lvl>
    <w:lvl w:ilvl="5" w:tplc="0419001B" w:tentative="1">
      <w:start w:val="1"/>
      <w:numFmt w:val="lowerRoman"/>
      <w:lvlText w:val="%6."/>
      <w:lvlJc w:val="right"/>
      <w:pPr>
        <w:ind w:left="5222" w:hanging="180"/>
      </w:pPr>
    </w:lvl>
    <w:lvl w:ilvl="6" w:tplc="0419000F" w:tentative="1">
      <w:start w:val="1"/>
      <w:numFmt w:val="decimal"/>
      <w:lvlText w:val="%7."/>
      <w:lvlJc w:val="left"/>
      <w:pPr>
        <w:ind w:left="5942" w:hanging="360"/>
      </w:pPr>
    </w:lvl>
    <w:lvl w:ilvl="7" w:tplc="04190019" w:tentative="1">
      <w:start w:val="1"/>
      <w:numFmt w:val="lowerLetter"/>
      <w:lvlText w:val="%8."/>
      <w:lvlJc w:val="left"/>
      <w:pPr>
        <w:ind w:left="6662" w:hanging="360"/>
      </w:pPr>
    </w:lvl>
    <w:lvl w:ilvl="8" w:tplc="0419001B" w:tentative="1">
      <w:start w:val="1"/>
      <w:numFmt w:val="lowerRoman"/>
      <w:lvlText w:val="%9."/>
      <w:lvlJc w:val="right"/>
      <w:pPr>
        <w:ind w:left="7382" w:hanging="180"/>
      </w:pPr>
    </w:lvl>
  </w:abstractNum>
  <w:abstractNum w:abstractNumId="1">
    <w:nsid w:val="51D9485A"/>
    <w:multiLevelType w:val="hybridMultilevel"/>
    <w:tmpl w:val="91D65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E24DA7"/>
    <w:multiLevelType w:val="hybridMultilevel"/>
    <w:tmpl w:val="9AAAD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6A3009E"/>
    <w:multiLevelType w:val="hybridMultilevel"/>
    <w:tmpl w:val="B30A2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1476DFF"/>
    <w:multiLevelType w:val="hybridMultilevel"/>
    <w:tmpl w:val="4CC0A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4162C9"/>
    <w:multiLevelType w:val="hybridMultilevel"/>
    <w:tmpl w:val="DEB20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5247E8"/>
    <w:rsid w:val="00081B36"/>
    <w:rsid w:val="000C115E"/>
    <w:rsid w:val="001C4439"/>
    <w:rsid w:val="001F72D0"/>
    <w:rsid w:val="0037529D"/>
    <w:rsid w:val="004F666C"/>
    <w:rsid w:val="005247E8"/>
    <w:rsid w:val="00672700"/>
    <w:rsid w:val="007C2615"/>
    <w:rsid w:val="00AC1B08"/>
    <w:rsid w:val="00B241C9"/>
    <w:rsid w:val="00BC6BE8"/>
    <w:rsid w:val="00F55F02"/>
    <w:rsid w:val="00FF10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1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55F02"/>
    <w:pPr>
      <w:autoSpaceDE w:val="0"/>
      <w:autoSpaceDN w:val="0"/>
      <w:adjustRightInd w:val="0"/>
      <w:spacing w:after="0" w:line="240" w:lineRule="auto"/>
    </w:pPr>
    <w:rPr>
      <w:rFonts w:ascii="COCFGA+TimesNewRoman,Bold" w:hAnsi="COCFGA+TimesNewRoman,Bold" w:cs="COCFGA+TimesNewRoman,Bold"/>
      <w:color w:val="000000"/>
      <w:sz w:val="24"/>
      <w:szCs w:val="24"/>
    </w:rPr>
  </w:style>
  <w:style w:type="paragraph" w:customStyle="1" w:styleId="Caaieiaie2">
    <w:name w:val="Caaieiaie 2"/>
    <w:basedOn w:val="Default"/>
    <w:next w:val="Default"/>
    <w:uiPriority w:val="99"/>
    <w:rsid w:val="00F55F02"/>
    <w:rPr>
      <w:rFonts w:cstheme="minorBidi"/>
      <w:color w:val="auto"/>
    </w:rPr>
  </w:style>
  <w:style w:type="paragraph" w:customStyle="1" w:styleId="Iauiue">
    <w:name w:val="Iau.iue"/>
    <w:basedOn w:val="Default"/>
    <w:next w:val="Default"/>
    <w:uiPriority w:val="99"/>
    <w:rsid w:val="00F55F02"/>
    <w:rPr>
      <w:rFonts w:cstheme="minorBidi"/>
      <w:color w:val="auto"/>
    </w:rPr>
  </w:style>
  <w:style w:type="paragraph" w:styleId="a3">
    <w:name w:val="List Paragraph"/>
    <w:basedOn w:val="a"/>
    <w:uiPriority w:val="34"/>
    <w:qFormat/>
    <w:rsid w:val="00BC6BE8"/>
    <w:pPr>
      <w:ind w:left="720"/>
      <w:contextualSpacing/>
    </w:pPr>
  </w:style>
  <w:style w:type="paragraph" w:customStyle="1" w:styleId="Iniiaiieoaenonionooiii">
    <w:name w:val="Iniiaiie oaeno n ionooiii"/>
    <w:basedOn w:val="Default"/>
    <w:next w:val="Default"/>
    <w:uiPriority w:val="99"/>
    <w:rsid w:val="00B241C9"/>
    <w:rPr>
      <w:rFonts w:ascii="Times New Roman" w:hAnsi="Times New Roman" w:cs="Times New Roman"/>
      <w:color w:val="auto"/>
    </w:rPr>
  </w:style>
  <w:style w:type="paragraph" w:customStyle="1" w:styleId="Caaieiaie1">
    <w:name w:val="Caaieiaie 1"/>
    <w:basedOn w:val="Default"/>
    <w:next w:val="Default"/>
    <w:uiPriority w:val="99"/>
    <w:rsid w:val="00AC1B08"/>
    <w:rPr>
      <w:rFonts w:ascii="Times New Roman" w:hAnsi="Times New Roman" w:cs="Times New Roman"/>
      <w:color w:val="auto"/>
    </w:rPr>
  </w:style>
  <w:style w:type="paragraph" w:styleId="a4">
    <w:name w:val="footnote text"/>
    <w:basedOn w:val="a"/>
    <w:link w:val="a5"/>
    <w:uiPriority w:val="99"/>
    <w:semiHidden/>
    <w:unhideWhenUsed/>
    <w:rsid w:val="00AC1B08"/>
    <w:pPr>
      <w:spacing w:after="0" w:line="240" w:lineRule="auto"/>
    </w:pPr>
    <w:rPr>
      <w:sz w:val="20"/>
      <w:szCs w:val="20"/>
    </w:rPr>
  </w:style>
  <w:style w:type="character" w:customStyle="1" w:styleId="a5">
    <w:name w:val="Текст сноски Знак"/>
    <w:basedOn w:val="a0"/>
    <w:link w:val="a4"/>
    <w:uiPriority w:val="99"/>
    <w:semiHidden/>
    <w:rsid w:val="00AC1B08"/>
    <w:rPr>
      <w:sz w:val="20"/>
      <w:szCs w:val="20"/>
    </w:rPr>
  </w:style>
  <w:style w:type="character" w:styleId="a6">
    <w:name w:val="footnote reference"/>
    <w:basedOn w:val="a0"/>
    <w:uiPriority w:val="99"/>
    <w:semiHidden/>
    <w:unhideWhenUsed/>
    <w:rsid w:val="00AC1B0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FAD07-CEB6-41F1-A6A8-3A7D62148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13</Pages>
  <Words>3174</Words>
  <Characters>18098</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AGRESSOR</dc:creator>
  <cp:keywords/>
  <dc:description/>
  <cp:lastModifiedBy>AGRESSOR</cp:lastModifiedBy>
  <cp:revision>8</cp:revision>
  <dcterms:created xsi:type="dcterms:W3CDTF">2009-05-20T00:28:00Z</dcterms:created>
  <dcterms:modified xsi:type="dcterms:W3CDTF">2009-05-20T03:07:00Z</dcterms:modified>
</cp:coreProperties>
</file>